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2C" w:rsidRDefault="005A312C" w:rsidP="005A312C">
      <w:r>
        <w:t>SOCIOSCOPIO  No.11  diciembre 2006</w:t>
      </w:r>
    </w:p>
    <w:p w:rsidR="005A312C" w:rsidRDefault="005A312C" w:rsidP="005A312C">
      <w:r>
        <w:t>TEMAS SOCIALES</w:t>
      </w:r>
    </w:p>
    <w:p w:rsidR="005A312C" w:rsidRDefault="005A312C" w:rsidP="005A312C">
      <w:r>
        <w:t>Procedimiento para elaborar el presupuesto de egresos de la federación</w:t>
      </w:r>
      <w:r>
        <w:t xml:space="preserve"> </w:t>
      </w:r>
      <w:r>
        <w:t>en derecho comparado</w:t>
      </w:r>
    </w:p>
    <w:p w:rsidR="005A312C" w:rsidRDefault="005A312C" w:rsidP="005A312C">
      <w:r>
        <w:t>Sandra I. Espinosa Morales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5A312C" w:rsidRDefault="00132BC0" w:rsidP="005A312C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</w:t>
      </w:r>
      <w:r w:rsidR="005A312C">
        <w:t>2006</w:t>
      </w:r>
      <w:r w:rsidR="005A312C" w:rsidRPr="009553B0">
        <w:t>/articulo1.pdf</w:t>
      </w:r>
    </w:p>
    <w:p w:rsidR="005A312C" w:rsidRDefault="005A312C" w:rsidP="005A312C"/>
    <w:p w:rsidR="005A312C" w:rsidRDefault="005A312C" w:rsidP="005A312C">
      <w:r>
        <w:t>El presupuesto para la política interior: elementos de análisis</w:t>
      </w:r>
    </w:p>
    <w:p w:rsidR="005A312C" w:rsidRDefault="005A312C" w:rsidP="005A312C">
      <w:r>
        <w:t xml:space="preserve">María de los Ángeles </w:t>
      </w:r>
      <w:proofErr w:type="spellStart"/>
      <w:r>
        <w:t>Mascott</w:t>
      </w:r>
      <w:proofErr w:type="spellEnd"/>
      <w:r>
        <w:t xml:space="preserve"> Sánchez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/rs112006/articulo2</w:t>
      </w:r>
      <w:r w:rsidRPr="009553B0">
        <w:t>.pdf</w:t>
      </w:r>
    </w:p>
    <w:p w:rsidR="005A312C" w:rsidRDefault="005A312C" w:rsidP="005A312C"/>
    <w:p w:rsidR="005A312C" w:rsidRDefault="005A312C" w:rsidP="005A312C">
      <w:r>
        <w:t>La distribución de las participaciones federales a los estados de la república</w:t>
      </w:r>
    </w:p>
    <w:p w:rsidR="005A312C" w:rsidRDefault="005A312C" w:rsidP="005A312C">
      <w:r>
        <w:t>Francisco Sales Heredia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/rs112006/articulo3</w:t>
      </w:r>
      <w:r w:rsidRPr="009553B0">
        <w:t>.pdf</w:t>
      </w:r>
    </w:p>
    <w:p w:rsidR="005A312C" w:rsidRDefault="005A312C" w:rsidP="005A312C"/>
    <w:p w:rsidR="005A312C" w:rsidRDefault="005A312C" w:rsidP="005A312C">
      <w:r>
        <w:t>La asignación de recursos presupuestales para la construcción</w:t>
      </w:r>
      <w:r>
        <w:t xml:space="preserve"> </w:t>
      </w:r>
      <w:r>
        <w:t>de infraestructura social municipal</w:t>
      </w:r>
    </w:p>
    <w:p w:rsidR="005A312C" w:rsidRDefault="005A312C" w:rsidP="005A312C">
      <w:r>
        <w:t>Alejandro Navarro Arredondo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/rs112006/articulo4</w:t>
      </w:r>
      <w:r w:rsidRPr="009553B0">
        <w:t>.pdf</w:t>
      </w:r>
    </w:p>
    <w:p w:rsidR="005A312C" w:rsidRDefault="005A312C" w:rsidP="005A312C"/>
    <w:p w:rsidR="005A312C" w:rsidRDefault="005A312C" w:rsidP="005A312C">
      <w:r>
        <w:t>La evolución del gasto social 1994-2006: un análisis a partir</w:t>
      </w:r>
      <w:r>
        <w:t xml:space="preserve"> </w:t>
      </w:r>
      <w:r>
        <w:t>de la Ley General de Desarrollo Social</w:t>
      </w:r>
    </w:p>
    <w:p w:rsidR="005A312C" w:rsidRDefault="005A312C" w:rsidP="005A312C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/rs112006/articulo5</w:t>
      </w:r>
      <w:r w:rsidRPr="009553B0">
        <w:t>.pdf</w:t>
      </w:r>
    </w:p>
    <w:p w:rsidR="005A312C" w:rsidRDefault="005A312C" w:rsidP="005A312C"/>
    <w:p w:rsidR="005A312C" w:rsidRDefault="005A312C" w:rsidP="005A312C">
      <w:r>
        <w:t>El Fondo Nacional de Apoyo a Empresas en Solidaridad: presupuesto</w:t>
      </w:r>
      <w:r>
        <w:t xml:space="preserve"> </w:t>
      </w:r>
      <w:r>
        <w:t>y resultados de 1992 a 2005</w:t>
      </w:r>
    </w:p>
    <w:p w:rsidR="005A312C" w:rsidRDefault="005A312C" w:rsidP="005A312C">
      <w:r>
        <w:t>Mario Mendoza Arellano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</w:t>
      </w:r>
      <w:r>
        <w:t>6</w:t>
      </w:r>
      <w:r w:rsidRPr="009553B0">
        <w:t>.pdf</w:t>
      </w:r>
    </w:p>
    <w:p w:rsidR="005A312C" w:rsidRDefault="005A312C" w:rsidP="005A312C"/>
    <w:p w:rsidR="005A312C" w:rsidRDefault="005A312C" w:rsidP="005A312C">
      <w:r>
        <w:lastRenderedPageBreak/>
        <w:t>Resultados de la intervención pública y privada para el financiamiento</w:t>
      </w:r>
      <w:r>
        <w:t xml:space="preserve"> </w:t>
      </w:r>
      <w:r>
        <w:t>de vivienda en el periodo 1994-2006</w:t>
      </w:r>
    </w:p>
    <w:p w:rsidR="005A312C" w:rsidRDefault="005A312C" w:rsidP="005A312C">
      <w:r>
        <w:t>Salvador Moreno Pérez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/rs112006/articulo7</w:t>
      </w:r>
      <w:r w:rsidRPr="009553B0">
        <w:t>.pdf</w:t>
      </w:r>
    </w:p>
    <w:p w:rsidR="005A312C" w:rsidRDefault="005A312C" w:rsidP="005A312C"/>
    <w:p w:rsidR="005A312C" w:rsidRDefault="005A312C" w:rsidP="005A312C">
      <w:r>
        <w:t>Las asignaciones presupuestales al sector transportes en México</w:t>
      </w:r>
    </w:p>
    <w:p w:rsidR="005A312C" w:rsidRDefault="005A312C" w:rsidP="005A312C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/rs112006/articulo8</w:t>
      </w:r>
      <w:r w:rsidRPr="009553B0">
        <w:t>.pdf</w:t>
      </w:r>
    </w:p>
    <w:p w:rsidR="00132BC0" w:rsidRDefault="00132BC0" w:rsidP="005A312C"/>
    <w:p w:rsidR="005A312C" w:rsidRDefault="005A312C" w:rsidP="005A312C">
      <w:r>
        <w:t>Inversión para mejorar la seguridad pública. Retos y resultados</w:t>
      </w:r>
    </w:p>
    <w:p w:rsidR="005A312C" w:rsidRDefault="005A312C" w:rsidP="005A312C">
      <w:r>
        <w:t>Efrén Arellano Trejo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</w:t>
      </w:r>
      <w:r>
        <w:t>9</w:t>
      </w:r>
      <w:r w:rsidRPr="009553B0">
        <w:t>.pdf</w:t>
      </w:r>
    </w:p>
    <w:p w:rsidR="005A312C" w:rsidRDefault="005A312C" w:rsidP="005A312C"/>
    <w:p w:rsidR="005A312C" w:rsidRDefault="005A312C" w:rsidP="005A312C">
      <w:r>
        <w:t>Resultados de la actividad turística: una revisión del presupuesto</w:t>
      </w:r>
      <w:r>
        <w:t xml:space="preserve"> para los programas de </w:t>
      </w:r>
      <w:r>
        <w:t>promoción</w:t>
      </w:r>
    </w:p>
    <w:p w:rsidR="005A312C" w:rsidRDefault="005A312C" w:rsidP="005A312C">
      <w:r>
        <w:t xml:space="preserve">Gustavo </w:t>
      </w:r>
      <w:proofErr w:type="spellStart"/>
      <w:r>
        <w:t>Meixueiro</w:t>
      </w:r>
      <w:proofErr w:type="spellEnd"/>
      <w:r>
        <w:t xml:space="preserve"> Nájera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0</w:t>
      </w:r>
      <w:r w:rsidRPr="009553B0">
        <w:t>.pdf</w:t>
      </w:r>
    </w:p>
    <w:p w:rsidR="00132BC0" w:rsidRDefault="00132BC0" w:rsidP="005A312C"/>
    <w:p w:rsidR="005A312C" w:rsidRDefault="005A312C" w:rsidP="005A312C">
      <w:r>
        <w:t>La evolución del presupuesto de egresos destinado a ciencia y tecnología</w:t>
      </w:r>
      <w:r>
        <w:t xml:space="preserve"> </w:t>
      </w:r>
      <w:r>
        <w:t>en los últimos dos sexenios</w:t>
      </w:r>
    </w:p>
    <w:p w:rsidR="005A312C" w:rsidRDefault="005A312C" w:rsidP="005A312C">
      <w:r>
        <w:t xml:space="preserve">Claudia </w:t>
      </w:r>
      <w:proofErr w:type="spellStart"/>
      <w:r>
        <w:t>Icela</w:t>
      </w:r>
      <w:proofErr w:type="spellEnd"/>
      <w:r>
        <w:t xml:space="preserve"> Martínez García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1</w:t>
      </w:r>
      <w:r w:rsidRPr="009553B0">
        <w:t>.pdf</w:t>
      </w:r>
    </w:p>
    <w:p w:rsidR="005A312C" w:rsidRDefault="005A312C" w:rsidP="005A312C"/>
    <w:p w:rsidR="005A312C" w:rsidRDefault="005A312C" w:rsidP="005A312C">
      <w:r>
        <w:t>LA OPINIÓN PÚBLICA Y EL DEBATE LEGISLATIVO</w:t>
      </w:r>
    </w:p>
    <w:p w:rsidR="005A312C" w:rsidRDefault="005A312C" w:rsidP="005A312C">
      <w:r>
        <w:t>Índice Nacional de Corrupción y Buen Gobierno y Barómetro Global</w:t>
      </w:r>
      <w:r>
        <w:t xml:space="preserve"> </w:t>
      </w:r>
      <w:r>
        <w:t xml:space="preserve">de la Corrupción </w:t>
      </w:r>
    </w:p>
    <w:p w:rsidR="005A312C" w:rsidRDefault="005A312C" w:rsidP="005A312C">
      <w:r>
        <w:t>Internacional 2006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2</w:t>
      </w:r>
      <w:r w:rsidRPr="009553B0">
        <w:t>.pdf</w:t>
      </w:r>
    </w:p>
    <w:p w:rsidR="00132BC0" w:rsidRDefault="00132BC0" w:rsidP="005A312C"/>
    <w:p w:rsidR="005A312C" w:rsidRDefault="005A312C" w:rsidP="005A312C">
      <w:r>
        <w:t>Índice de Percepción de la Corrupción de Transparencia Internacional</w:t>
      </w:r>
      <w:r>
        <w:tab/>
      </w:r>
      <w:r>
        <w:tab/>
      </w:r>
      <w:r>
        <w:tab/>
      </w:r>
      <w:r>
        <w:tab/>
        <w:t>150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3</w:t>
      </w:r>
      <w:r w:rsidRPr="009553B0">
        <w:t>.pdf</w:t>
      </w:r>
    </w:p>
    <w:p w:rsidR="005A312C" w:rsidRDefault="005A312C" w:rsidP="005A312C"/>
    <w:p w:rsidR="005A312C" w:rsidRDefault="005A312C" w:rsidP="005A312C">
      <w:r>
        <w:t>APUNTES</w:t>
      </w:r>
    </w:p>
    <w:p w:rsidR="005A312C" w:rsidRDefault="005A312C" w:rsidP="005A312C">
      <w:r>
        <w:t>Derechos de los jóvenes, economía y desarrollo, representación</w:t>
      </w:r>
      <w:r>
        <w:t xml:space="preserve"> </w:t>
      </w:r>
      <w:r>
        <w:t>parlamentaria, pobreza y desigualdad, salud, participación ciudadana,</w:t>
      </w:r>
      <w:r>
        <w:t xml:space="preserve"> </w:t>
      </w:r>
      <w:r>
        <w:t xml:space="preserve">vivienda y educación en la agenda de actividades </w:t>
      </w:r>
    </w:p>
    <w:p w:rsidR="005A312C" w:rsidRDefault="005A312C" w:rsidP="005A312C">
      <w:proofErr w:type="gramStart"/>
      <w:r>
        <w:t>del</w:t>
      </w:r>
      <w:proofErr w:type="gramEnd"/>
      <w:r>
        <w:t xml:space="preserve"> CESOP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4</w:t>
      </w:r>
      <w:r w:rsidRPr="009553B0">
        <w:t>.pdf</w:t>
      </w:r>
    </w:p>
    <w:p w:rsidR="005A312C" w:rsidRDefault="005A312C" w:rsidP="005A312C"/>
    <w:p w:rsidR="005A312C" w:rsidRDefault="005A312C" w:rsidP="005A312C">
      <w:r>
        <w:t>ANAQUEL</w:t>
      </w:r>
    </w:p>
    <w:p w:rsidR="005A312C" w:rsidRDefault="005A312C" w:rsidP="005A312C">
      <w:r>
        <w:t>La argumentación en el diseño de las políticas públicas</w:t>
      </w:r>
    </w:p>
    <w:p w:rsidR="005A312C" w:rsidRDefault="005A312C" w:rsidP="005A312C">
      <w:r>
        <w:t xml:space="preserve">Gustavo </w:t>
      </w:r>
      <w:proofErr w:type="spellStart"/>
      <w:r>
        <w:t>Meixueiro</w:t>
      </w:r>
      <w:proofErr w:type="spellEnd"/>
      <w:r>
        <w:t xml:space="preserve"> Nájera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5</w:t>
      </w:r>
      <w:r w:rsidRPr="009553B0">
        <w:t>.pdf</w:t>
      </w:r>
    </w:p>
    <w:p w:rsidR="005A312C" w:rsidRDefault="005A312C" w:rsidP="005A312C"/>
    <w:p w:rsidR="005A312C" w:rsidRDefault="005A312C" w:rsidP="005A312C">
      <w:r>
        <w:t>La evaluación de políticas y programas públicos</w:t>
      </w:r>
    </w:p>
    <w:p w:rsidR="005A312C" w:rsidRDefault="005A312C" w:rsidP="005A312C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6</w:t>
      </w:r>
      <w:r w:rsidRPr="009553B0">
        <w:t>.pdf</w:t>
      </w:r>
    </w:p>
    <w:p w:rsidR="005A312C" w:rsidRDefault="005A312C" w:rsidP="005A312C"/>
    <w:p w:rsidR="005A312C" w:rsidRDefault="005A312C" w:rsidP="005A312C">
      <w:r>
        <w:t>Análisis multidimensional del desarrollo</w:t>
      </w:r>
    </w:p>
    <w:p w:rsidR="005A312C" w:rsidRDefault="005A312C" w:rsidP="005A312C">
      <w:r>
        <w:t>Francisco Sales Heredia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7</w:t>
      </w:r>
      <w:r w:rsidRPr="009553B0">
        <w:t>.pdf</w:t>
      </w:r>
    </w:p>
    <w:p w:rsidR="005A312C" w:rsidRDefault="005A312C" w:rsidP="005A312C"/>
    <w:p w:rsidR="005A312C" w:rsidRDefault="005A312C" w:rsidP="005A312C">
      <w:r>
        <w:t>La vivienda en el México de hoy</w:t>
      </w:r>
    </w:p>
    <w:p w:rsidR="005A312C" w:rsidRDefault="005A312C" w:rsidP="005A312C">
      <w:r>
        <w:t>Salvador Moreno Pérez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:rsidR="005A312C" w:rsidRDefault="00132BC0" w:rsidP="005A312C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8</w:t>
      </w:r>
      <w:r w:rsidRPr="009553B0">
        <w:t>.pdf</w:t>
      </w:r>
    </w:p>
    <w:p w:rsidR="005A312C" w:rsidRDefault="005A312C" w:rsidP="005A312C">
      <w:r>
        <w:lastRenderedPageBreak/>
        <w:t>Transparencia y rendición de cuentas, fundamentos o limitantes</w:t>
      </w:r>
      <w:r>
        <w:t xml:space="preserve"> </w:t>
      </w:r>
      <w:r>
        <w:t>de las políticas públicas</w:t>
      </w:r>
    </w:p>
    <w:p w:rsidR="005A312C" w:rsidRDefault="005A312C" w:rsidP="005A312C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/articulo1</w:t>
      </w:r>
      <w:r>
        <w:t>9</w:t>
      </w:r>
      <w:r w:rsidRPr="009553B0">
        <w:t>.pdf</w:t>
      </w:r>
    </w:p>
    <w:p w:rsidR="005A312C" w:rsidRDefault="005A312C" w:rsidP="005A312C"/>
    <w:p w:rsidR="005A312C" w:rsidRDefault="005A312C" w:rsidP="005A312C">
      <w:r>
        <w:t>Competencia y competitividad: la nueva geografía electoral en México</w:t>
      </w:r>
    </w:p>
    <w:p w:rsidR="005A312C" w:rsidRDefault="005A312C" w:rsidP="005A312C">
      <w:r>
        <w:t xml:space="preserve">María de los Ángeles </w:t>
      </w:r>
      <w:proofErr w:type="spellStart"/>
      <w:r>
        <w:t>Mascott</w:t>
      </w:r>
      <w:proofErr w:type="spellEnd"/>
      <w:r>
        <w:t xml:space="preserve"> Sánchez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/rs112006/articulo20</w:t>
      </w:r>
      <w:r w:rsidRPr="009553B0">
        <w:t>.pdf</w:t>
      </w:r>
    </w:p>
    <w:p w:rsidR="005A312C" w:rsidRDefault="005A312C" w:rsidP="005A312C"/>
    <w:p w:rsidR="005A312C" w:rsidRDefault="005A312C" w:rsidP="005A312C">
      <w:r>
        <w:t>La contribución económica de las industrias culturales en México</w:t>
      </w:r>
    </w:p>
    <w:p w:rsidR="005A312C" w:rsidRDefault="005A312C" w:rsidP="005A312C">
      <w:r>
        <w:t xml:space="preserve">Claudia </w:t>
      </w:r>
      <w:proofErr w:type="spellStart"/>
      <w:r>
        <w:t>Icela</w:t>
      </w:r>
      <w:proofErr w:type="spellEnd"/>
      <w:r>
        <w:t xml:space="preserve"> Martínez García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/articulo</w:t>
      </w:r>
      <w:r>
        <w:t>2</w:t>
      </w:r>
      <w:r w:rsidRPr="009553B0">
        <w:t>1.pdf</w:t>
      </w:r>
    </w:p>
    <w:p w:rsidR="005A312C" w:rsidRDefault="005A312C" w:rsidP="005A312C"/>
    <w:p w:rsidR="00132BC0" w:rsidRDefault="00132BC0" w:rsidP="005A312C">
      <w:proofErr w:type="gramStart"/>
      <w:r>
        <w:t>imagen</w:t>
      </w:r>
      <w:proofErr w:type="gramEnd"/>
      <w:r>
        <w:t xml:space="preserve"> de portada</w:t>
      </w:r>
    </w:p>
    <w:p w:rsidR="00132BC0" w:rsidRDefault="00132BC0" w:rsidP="00132BC0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/rs112006</w:t>
      </w:r>
      <w:r w:rsidRPr="009553B0">
        <w:t>/</w:t>
      </w:r>
      <w:r>
        <w:t>portada.jpg</w:t>
      </w:r>
    </w:p>
    <w:p w:rsidR="00132BC0" w:rsidRDefault="00132BC0" w:rsidP="005A312C"/>
    <w:sectPr w:rsidR="00132BC0" w:rsidSect="00954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312C"/>
    <w:rsid w:val="00132BC0"/>
    <w:rsid w:val="005A312C"/>
    <w:rsid w:val="0095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2012-01-31T19:04:00Z</dcterms:created>
  <dcterms:modified xsi:type="dcterms:W3CDTF">2012-01-31T20:39:00Z</dcterms:modified>
</cp:coreProperties>
</file>