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24"/>
          <w:szCs w:val="24"/>
        </w:rPr>
      </w:pPr>
      <w:r w:rsidRPr="00F379B9">
        <w:rPr>
          <w:rFonts w:ascii="MyriadMM_565_300_" w:hAnsi="MyriadMM_565_300_" w:cs="MyriadMM_565_300_"/>
          <w:b/>
          <w:bCs/>
          <w:sz w:val="24"/>
          <w:szCs w:val="24"/>
        </w:rPr>
        <w:t>Revista Rumbo Rural No. 3  enero-abril 2006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4"/>
          <w:szCs w:val="24"/>
        </w:rPr>
        <w:t xml:space="preserve">Editorial 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  <w:r w:rsidRPr="00F379B9">
        <w:rPr>
          <w:rFonts w:ascii="MyriadMM_400_600_" w:hAnsi="MyriadMM_400_600_" w:cs="MyriadMM_400_600_"/>
          <w:sz w:val="24"/>
          <w:szCs w:val="24"/>
        </w:rPr>
        <w:t>Agenda Legislativa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>Trabajo legislativo en materia ambiental |</w:t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  <w:t xml:space="preserve"> 6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proofErr w:type="spellStart"/>
      <w:r w:rsidRPr="00F379B9">
        <w:rPr>
          <w:rFonts w:ascii="MyriadMM_565_300_" w:hAnsi="MyriadMM_565_300_" w:cs="MyriadMM_565_300_"/>
          <w:sz w:val="20"/>
          <w:szCs w:val="20"/>
        </w:rPr>
        <w:t>Dip</w:t>
      </w:r>
      <w:proofErr w:type="spellEnd"/>
      <w:r w:rsidRPr="00F379B9">
        <w:rPr>
          <w:rFonts w:ascii="MyriadMM_565_300_" w:hAnsi="MyriadMM_565_300_" w:cs="MyriadMM_565_300_"/>
          <w:sz w:val="20"/>
          <w:szCs w:val="20"/>
        </w:rPr>
        <w:t>. Jacqueline Arguelles Guzmán</w:t>
      </w:r>
    </w:p>
    <w:p w:rsidR="00155530" w:rsidRDefault="00155530" w:rsidP="0015553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/rr32006/articulo1</w:t>
      </w:r>
      <w:r w:rsidRPr="009553B0">
        <w:t>.pdf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 xml:space="preserve">El acceso al agua: un derecho humano universal | </w:t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  <w:t>10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proofErr w:type="spellStart"/>
      <w:r w:rsidRPr="00F379B9">
        <w:rPr>
          <w:rFonts w:ascii="MyriadMM_565_300_" w:hAnsi="MyriadMM_565_300_" w:cs="MyriadMM_565_300_"/>
          <w:sz w:val="20"/>
          <w:szCs w:val="20"/>
        </w:rPr>
        <w:t>Dip</w:t>
      </w:r>
      <w:proofErr w:type="spellEnd"/>
      <w:r w:rsidRPr="00F379B9">
        <w:rPr>
          <w:rFonts w:ascii="MyriadMM_565_300_" w:hAnsi="MyriadMM_565_300_" w:cs="MyriadMM_565_300_"/>
          <w:sz w:val="20"/>
          <w:szCs w:val="20"/>
        </w:rPr>
        <w:t xml:space="preserve">. Rosario Herrera </w:t>
      </w:r>
      <w:proofErr w:type="spellStart"/>
      <w:r w:rsidRPr="00F379B9">
        <w:rPr>
          <w:rFonts w:ascii="MyriadMM_565_300_" w:hAnsi="MyriadMM_565_300_" w:cs="MyriadMM_565_300_"/>
          <w:sz w:val="20"/>
          <w:szCs w:val="20"/>
        </w:rPr>
        <w:t>Ascencio</w:t>
      </w:r>
      <w:proofErr w:type="spellEnd"/>
      <w:r w:rsidRPr="00F379B9">
        <w:rPr>
          <w:rFonts w:ascii="MyriadMM_565_300_" w:hAnsi="MyriadMM_565_300_" w:cs="MyriadMM_565_300_"/>
          <w:sz w:val="20"/>
          <w:szCs w:val="20"/>
        </w:rPr>
        <w:t xml:space="preserve">, Nuria Gabriela Hernández Abarca, </w:t>
      </w:r>
      <w:proofErr w:type="spellStart"/>
      <w:r w:rsidRPr="00F379B9">
        <w:rPr>
          <w:rFonts w:ascii="MyriadMM_565_300_" w:hAnsi="MyriadMM_565_300_" w:cs="MyriadMM_565_300_"/>
          <w:sz w:val="20"/>
          <w:szCs w:val="20"/>
        </w:rPr>
        <w:t>Arianda</w:t>
      </w:r>
      <w:proofErr w:type="spellEnd"/>
      <w:r w:rsidRPr="00F379B9">
        <w:rPr>
          <w:rFonts w:ascii="MyriadMM_565_300_" w:hAnsi="MyriadMM_565_300_" w:cs="MyriadMM_565_300_"/>
          <w:sz w:val="20"/>
          <w:szCs w:val="20"/>
        </w:rPr>
        <w:t xml:space="preserve"> Berenice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F379B9">
        <w:rPr>
          <w:rFonts w:ascii="MyriadMM_565_300_" w:hAnsi="MyriadMM_565_300_" w:cs="MyriadMM_565_300_"/>
          <w:sz w:val="20"/>
          <w:szCs w:val="20"/>
        </w:rPr>
        <w:t>Velázquez Olivares</w:t>
      </w:r>
    </w:p>
    <w:p w:rsidR="00155530" w:rsidRDefault="00155530" w:rsidP="0015553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/rr32006/articulo2</w:t>
      </w:r>
      <w:r w:rsidRPr="009553B0">
        <w:t>.pdf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>Violaciones a la Ley de Bioseguridad y Organismos Genéticamente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 xml:space="preserve">Modificados. El caso del Proyecto Maestro de Maíz | </w:t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  <w:t>14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proofErr w:type="spellStart"/>
      <w:r w:rsidRPr="00F379B9">
        <w:rPr>
          <w:rFonts w:ascii="MyriadMM_565_300_" w:hAnsi="MyriadMM_565_300_" w:cs="MyriadMM_565_300_"/>
          <w:sz w:val="20"/>
          <w:szCs w:val="20"/>
        </w:rPr>
        <w:t>Dip</w:t>
      </w:r>
      <w:proofErr w:type="spellEnd"/>
      <w:r w:rsidRPr="00F379B9">
        <w:rPr>
          <w:rFonts w:ascii="MyriadMM_565_300_" w:hAnsi="MyriadMM_565_300_" w:cs="MyriadMM_565_300_"/>
          <w:sz w:val="20"/>
          <w:szCs w:val="20"/>
        </w:rPr>
        <w:t>. Víctor Suárez Carrera</w:t>
      </w:r>
    </w:p>
    <w:p w:rsidR="00155530" w:rsidRDefault="00155530" w:rsidP="0015553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/rr32006/articulo3</w:t>
      </w:r>
      <w:r w:rsidRPr="009553B0">
        <w:t>.pdf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>Cronología y descripción de avances legislativos en materia rural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proofErr w:type="gramStart"/>
      <w:r w:rsidRPr="00F379B9">
        <w:rPr>
          <w:rFonts w:ascii="MyriadMM_400_600_" w:hAnsi="MyriadMM_400_600_" w:cs="MyriadMM_400_600_"/>
          <w:sz w:val="20"/>
          <w:szCs w:val="20"/>
        </w:rPr>
        <w:t>de</w:t>
      </w:r>
      <w:proofErr w:type="gramEnd"/>
      <w:r w:rsidRPr="00F379B9">
        <w:rPr>
          <w:rFonts w:ascii="MyriadMM_400_600_" w:hAnsi="MyriadMM_400_600_" w:cs="MyriadMM_400_600_"/>
          <w:sz w:val="20"/>
          <w:szCs w:val="20"/>
        </w:rPr>
        <w:t xml:space="preserve"> la LIX legislatura |</w:t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  <w:t xml:space="preserve"> 16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F379B9">
        <w:rPr>
          <w:rFonts w:ascii="MyriadMM_565_300_" w:hAnsi="MyriadMM_565_300_" w:cs="MyriadMM_565_300_"/>
          <w:sz w:val="20"/>
          <w:szCs w:val="20"/>
        </w:rPr>
        <w:t>CEDRSSA</w:t>
      </w:r>
    </w:p>
    <w:p w:rsidR="00155530" w:rsidRDefault="00155530" w:rsidP="0015553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/rr32006/articulo4</w:t>
      </w:r>
      <w:r w:rsidRPr="009553B0">
        <w:t>.pdf</w:t>
      </w:r>
    </w:p>
    <w:p w:rsidR="00155530" w:rsidRDefault="00155530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  <w:r w:rsidRPr="00F379B9">
        <w:rPr>
          <w:rFonts w:ascii="MyriadMM_400_600_" w:hAnsi="MyriadMM_400_600_" w:cs="MyriadMM_400_600_"/>
          <w:sz w:val="24"/>
          <w:szCs w:val="24"/>
        </w:rPr>
        <w:t>Artículos de Fondo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 xml:space="preserve">Las experiencias con la política para el espacio rural en Europa | </w:t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  <w:t>24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proofErr w:type="spellStart"/>
      <w:r w:rsidRPr="00F379B9">
        <w:rPr>
          <w:rFonts w:ascii="MyriadMM_565_300_" w:hAnsi="MyriadMM_565_300_" w:cs="MyriadMM_565_300_"/>
          <w:sz w:val="20"/>
          <w:szCs w:val="20"/>
        </w:rPr>
        <w:t>Dip</w:t>
      </w:r>
      <w:proofErr w:type="spellEnd"/>
      <w:r w:rsidRPr="00F379B9">
        <w:rPr>
          <w:rFonts w:ascii="MyriadMM_565_300_" w:hAnsi="MyriadMM_565_300_" w:cs="MyriadMM_565_300_"/>
          <w:sz w:val="20"/>
          <w:szCs w:val="20"/>
        </w:rPr>
        <w:t xml:space="preserve">. </w:t>
      </w:r>
      <w:proofErr w:type="spellStart"/>
      <w:r w:rsidRPr="00F379B9">
        <w:rPr>
          <w:rFonts w:ascii="MyriadMM_565_300_" w:hAnsi="MyriadMM_565_300_" w:cs="MyriadMM_565_300_"/>
          <w:sz w:val="20"/>
          <w:szCs w:val="20"/>
        </w:rPr>
        <w:t>Ulrike</w:t>
      </w:r>
      <w:proofErr w:type="spellEnd"/>
      <w:r w:rsidRPr="00F379B9">
        <w:rPr>
          <w:rFonts w:ascii="MyriadMM_565_300_" w:hAnsi="MyriadMM_565_300_" w:cs="MyriadMM_565_300_"/>
          <w:sz w:val="20"/>
          <w:szCs w:val="20"/>
        </w:rPr>
        <w:t xml:space="preserve"> </w:t>
      </w:r>
      <w:proofErr w:type="spellStart"/>
      <w:r w:rsidRPr="00F379B9">
        <w:rPr>
          <w:rFonts w:ascii="MyriadMM_565_300_" w:hAnsi="MyriadMM_565_300_" w:cs="MyriadMM_565_300_"/>
          <w:sz w:val="20"/>
          <w:szCs w:val="20"/>
        </w:rPr>
        <w:t>Höfken</w:t>
      </w:r>
      <w:proofErr w:type="spellEnd"/>
    </w:p>
    <w:p w:rsidR="00155530" w:rsidRDefault="00155530" w:rsidP="0015553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/rr32006</w:t>
      </w:r>
      <w:r w:rsidR="004518FC">
        <w:t>/articulo5</w:t>
      </w:r>
      <w:r w:rsidRPr="009553B0">
        <w:t>.pdf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 xml:space="preserve">Todo el poder a los consejos de desarrollo rural sustentable. La municipalización del programa de desarrollo rural y los consejos municipales | </w:t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  <w:t>32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F379B9">
        <w:rPr>
          <w:rFonts w:ascii="MyriadMM_565_300_" w:hAnsi="MyriadMM_565_300_" w:cs="MyriadMM_565_300_"/>
          <w:sz w:val="20"/>
          <w:szCs w:val="20"/>
        </w:rPr>
        <w:t xml:space="preserve">Carlos Toledo </w:t>
      </w:r>
      <w:proofErr w:type="spellStart"/>
      <w:r w:rsidRPr="00F379B9">
        <w:rPr>
          <w:rFonts w:ascii="MyriadMM_565_300_" w:hAnsi="MyriadMM_565_300_" w:cs="MyriadMM_565_300_"/>
          <w:sz w:val="20"/>
          <w:szCs w:val="20"/>
        </w:rPr>
        <w:t>Manzur</w:t>
      </w:r>
      <w:proofErr w:type="spellEnd"/>
    </w:p>
    <w:p w:rsidR="00155530" w:rsidRDefault="00155530" w:rsidP="0015553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/rr32006</w:t>
      </w:r>
      <w:r w:rsidR="004518FC">
        <w:t>/articulo6</w:t>
      </w:r>
      <w:r w:rsidRPr="009553B0">
        <w:t>.pdf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 xml:space="preserve">Modelo para armar. Michoacán: una experiencia de puesta en práctica de la Ley de Desarrollo Rural Sustentable | </w:t>
      </w:r>
      <w:r w:rsidR="00155530">
        <w:rPr>
          <w:rFonts w:ascii="MyriadMM_400_600_" w:hAnsi="MyriadMM_400_600_" w:cs="MyriadMM_400_600_"/>
          <w:sz w:val="20"/>
          <w:szCs w:val="20"/>
        </w:rPr>
        <w:tab/>
      </w:r>
      <w:r w:rsidR="00155530">
        <w:rPr>
          <w:rFonts w:ascii="MyriadMM_400_600_" w:hAnsi="MyriadMM_400_600_" w:cs="MyriadMM_400_600_"/>
          <w:sz w:val="20"/>
          <w:szCs w:val="20"/>
        </w:rPr>
        <w:tab/>
      </w:r>
      <w:r w:rsidR="00155530">
        <w:rPr>
          <w:rFonts w:ascii="MyriadMM_400_600_" w:hAnsi="MyriadMM_400_600_" w:cs="MyriadMM_400_600_"/>
          <w:sz w:val="20"/>
          <w:szCs w:val="20"/>
        </w:rPr>
        <w:tab/>
      </w:r>
      <w:r w:rsidR="00155530">
        <w:rPr>
          <w:rFonts w:ascii="MyriadMM_400_600_" w:hAnsi="MyriadMM_400_600_" w:cs="MyriadMM_400_600_"/>
          <w:sz w:val="20"/>
          <w:szCs w:val="20"/>
        </w:rPr>
        <w:tab/>
      </w:r>
      <w:r w:rsidR="00155530">
        <w:rPr>
          <w:rFonts w:ascii="MyriadMM_400_600_" w:hAnsi="MyriadMM_400_600_" w:cs="MyriadMM_400_600_"/>
          <w:sz w:val="20"/>
          <w:szCs w:val="20"/>
        </w:rPr>
        <w:tab/>
      </w:r>
      <w:r w:rsidR="00155530">
        <w:rPr>
          <w:rFonts w:ascii="MyriadMM_400_600_" w:hAnsi="MyriadMM_400_600_" w:cs="MyriadMM_400_600_"/>
          <w:sz w:val="20"/>
          <w:szCs w:val="20"/>
        </w:rPr>
        <w:tab/>
      </w:r>
      <w:r w:rsidR="00155530">
        <w:rPr>
          <w:rFonts w:ascii="MyriadMM_400_600_" w:hAnsi="MyriadMM_400_600_" w:cs="MyriadMM_400_600_"/>
          <w:sz w:val="20"/>
          <w:szCs w:val="20"/>
        </w:rPr>
        <w:tab/>
      </w:r>
      <w:r w:rsidR="00155530">
        <w:rPr>
          <w:rFonts w:ascii="MyriadMM_400_600_" w:hAnsi="MyriadMM_400_600_" w:cs="MyriadMM_400_600_"/>
          <w:sz w:val="20"/>
          <w:szCs w:val="20"/>
        </w:rPr>
        <w:tab/>
      </w:r>
      <w:r w:rsidR="00155530">
        <w:rPr>
          <w:rFonts w:ascii="MyriadMM_400_600_" w:hAnsi="MyriadMM_400_600_" w:cs="MyriadMM_400_600_"/>
          <w:sz w:val="20"/>
          <w:szCs w:val="20"/>
        </w:rPr>
        <w:tab/>
      </w:r>
      <w:r w:rsidR="00155530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>42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F379B9">
        <w:rPr>
          <w:rFonts w:ascii="MyriadMM_565_300_" w:hAnsi="MyriadMM_565_300_" w:cs="MyriadMM_565_300_"/>
          <w:sz w:val="20"/>
          <w:szCs w:val="20"/>
        </w:rPr>
        <w:t xml:space="preserve">Gonzalo </w:t>
      </w:r>
      <w:proofErr w:type="spellStart"/>
      <w:r w:rsidRPr="00F379B9">
        <w:rPr>
          <w:rFonts w:ascii="MyriadMM_565_300_" w:hAnsi="MyriadMM_565_300_" w:cs="MyriadMM_565_300_"/>
          <w:sz w:val="20"/>
          <w:szCs w:val="20"/>
        </w:rPr>
        <w:t>Chapela</w:t>
      </w:r>
      <w:proofErr w:type="spellEnd"/>
    </w:p>
    <w:p w:rsidR="00155530" w:rsidRDefault="00155530" w:rsidP="0015553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/rr32006</w:t>
      </w:r>
      <w:r w:rsidR="004518FC">
        <w:t>/articulo7</w:t>
      </w:r>
      <w:r w:rsidRPr="009553B0">
        <w:t>.pdf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 xml:space="preserve">Globalización y dependencia: políticas de desarrollo tecnológico y de uso del germoplasma agrícola | </w:t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  <w:t>52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F379B9">
        <w:rPr>
          <w:rFonts w:ascii="MyriadMM_565_300_" w:hAnsi="MyriadMM_565_300_" w:cs="MyriadMM_565_300_"/>
          <w:sz w:val="20"/>
          <w:szCs w:val="20"/>
        </w:rPr>
        <w:t xml:space="preserve">Francisco Martínez Gómez y Gilberto </w:t>
      </w:r>
      <w:proofErr w:type="spellStart"/>
      <w:r w:rsidRPr="00F379B9">
        <w:rPr>
          <w:rFonts w:ascii="MyriadMM_565_300_" w:hAnsi="MyriadMM_565_300_" w:cs="MyriadMM_565_300_"/>
          <w:sz w:val="20"/>
          <w:szCs w:val="20"/>
        </w:rPr>
        <w:t>Aboites</w:t>
      </w:r>
      <w:proofErr w:type="spellEnd"/>
      <w:r w:rsidRPr="00F379B9">
        <w:rPr>
          <w:rFonts w:ascii="MyriadMM_565_300_" w:hAnsi="MyriadMM_565_300_" w:cs="MyriadMM_565_300_"/>
          <w:sz w:val="20"/>
          <w:szCs w:val="20"/>
        </w:rPr>
        <w:t xml:space="preserve"> Manrique</w:t>
      </w:r>
    </w:p>
    <w:p w:rsidR="00155530" w:rsidRDefault="00155530" w:rsidP="0015553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/rr32006/articulo</w:t>
      </w:r>
      <w:r w:rsidR="004518FC">
        <w:t>8</w:t>
      </w:r>
      <w:r w:rsidRPr="009553B0">
        <w:t>.pdf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155530" w:rsidRDefault="00155530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lastRenderedPageBreak/>
        <w:t>Agua para el desarrollo como prioridad y como derecho |</w:t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ab/>
        <w:t xml:space="preserve"> 60</w:t>
      </w:r>
    </w:p>
    <w:p w:rsidR="007824BF" w:rsidRDefault="00F379B9" w:rsidP="00F379B9">
      <w:pPr>
        <w:rPr>
          <w:rFonts w:ascii="MyriadMM_565_300_" w:hAnsi="MyriadMM_565_300_" w:cs="MyriadMM_565_300_"/>
          <w:sz w:val="20"/>
          <w:szCs w:val="20"/>
        </w:rPr>
      </w:pPr>
      <w:r w:rsidRPr="00F379B9">
        <w:rPr>
          <w:rFonts w:ascii="MyriadMM_565_300_" w:hAnsi="MyriadMM_565_300_" w:cs="MyriadMM_565_300_"/>
          <w:sz w:val="20"/>
          <w:szCs w:val="20"/>
        </w:rPr>
        <w:t>Iván Zúñiga</w:t>
      </w:r>
    </w:p>
    <w:p w:rsidR="00155530" w:rsidRDefault="00155530" w:rsidP="0015553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/rr32006</w:t>
      </w:r>
      <w:r w:rsidR="004518FC">
        <w:t>/articulo9</w:t>
      </w:r>
      <w:r w:rsidRPr="009553B0">
        <w:t>.pdf</w:t>
      </w:r>
    </w:p>
    <w:p w:rsidR="00155530" w:rsidRPr="00F379B9" w:rsidRDefault="00155530" w:rsidP="00F379B9">
      <w:pPr>
        <w:rPr>
          <w:rFonts w:ascii="MyriadMM_565_300_" w:hAnsi="MyriadMM_565_300_" w:cs="MyriadMM_565_300_"/>
          <w:sz w:val="20"/>
          <w:szCs w:val="20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  <w:r w:rsidRPr="00F379B9">
        <w:rPr>
          <w:rFonts w:ascii="MyriadMM_400_600_" w:hAnsi="MyriadMM_400_600_" w:cs="MyriadMM_400_600_"/>
          <w:sz w:val="24"/>
          <w:szCs w:val="24"/>
        </w:rPr>
        <w:t>Debate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 xml:space="preserve">Llamado del Grupo Bosques (G-Bosques) | 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>66</w:t>
      </w:r>
    </w:p>
    <w:p w:rsidR="00155530" w:rsidRDefault="00155530" w:rsidP="0015553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/rr32006</w:t>
      </w:r>
      <w:r w:rsidR="004518FC">
        <w:t>/articulo10</w:t>
      </w:r>
      <w:r w:rsidRPr="009553B0">
        <w:t>.pdf</w:t>
      </w:r>
    </w:p>
    <w:p w:rsid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155530" w:rsidRDefault="00155530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>Y cuando despertó el Homo-sapiens ya no estaba ahí. Notas sobre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F379B9">
        <w:rPr>
          <w:rFonts w:ascii="MyriadMM_400_600_" w:hAnsi="MyriadMM_400_600_" w:cs="MyriadMM_400_600_"/>
          <w:sz w:val="20"/>
          <w:szCs w:val="20"/>
        </w:rPr>
        <w:t>la cuestión forestal en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 xml:space="preserve"> México | 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>74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F379B9">
        <w:rPr>
          <w:rFonts w:ascii="MyriadMM_565_300_" w:hAnsi="MyriadMM_565_300_" w:cs="MyriadMM_565_300_"/>
          <w:sz w:val="20"/>
          <w:szCs w:val="20"/>
        </w:rPr>
        <w:t>Armando Bartra</w:t>
      </w:r>
    </w:p>
    <w:p w:rsidR="00155530" w:rsidRDefault="00155530" w:rsidP="0015553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/rr32006</w:t>
      </w:r>
      <w:r w:rsidR="004518FC">
        <w:t>/articulo11</w:t>
      </w:r>
      <w:r w:rsidRPr="009553B0">
        <w:t>.pdf</w:t>
      </w:r>
    </w:p>
    <w:p w:rsid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>Herencia, presente y propuestas forestales |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 xml:space="preserve"> 80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F379B9">
        <w:rPr>
          <w:rFonts w:ascii="MyriadMM_565_300_" w:hAnsi="MyriadMM_565_300_" w:cs="MyriadMM_565_300_"/>
          <w:sz w:val="20"/>
          <w:szCs w:val="20"/>
        </w:rPr>
        <w:t>León Jorge Castaños</w:t>
      </w:r>
    </w:p>
    <w:p w:rsidR="00155530" w:rsidRDefault="00155530" w:rsidP="0015553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/rr32006/articulo1</w:t>
      </w:r>
      <w:r w:rsidR="004518FC">
        <w:t>2</w:t>
      </w:r>
      <w:r w:rsidRPr="009553B0">
        <w:t>.pdf</w:t>
      </w:r>
    </w:p>
    <w:p w:rsidR="00155530" w:rsidRDefault="00155530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>Perspectivas de la actividad forestal mexicana en el contexto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F379B9">
        <w:rPr>
          <w:rFonts w:ascii="MyriadMM_400_600_" w:hAnsi="MyriadMM_400_600_" w:cs="MyriadMM_400_600_"/>
          <w:sz w:val="20"/>
          <w:szCs w:val="20"/>
        </w:rPr>
        <w:t xml:space="preserve">internacional | 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>86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F379B9">
        <w:rPr>
          <w:rFonts w:ascii="MyriadMM_565_300_" w:hAnsi="MyriadMM_565_300_" w:cs="MyriadMM_565_300_"/>
          <w:sz w:val="20"/>
          <w:szCs w:val="20"/>
        </w:rPr>
        <w:t xml:space="preserve">Silverio </w:t>
      </w:r>
      <w:proofErr w:type="spellStart"/>
      <w:r w:rsidRPr="00F379B9">
        <w:rPr>
          <w:rFonts w:ascii="MyriadMM_565_300_" w:hAnsi="MyriadMM_565_300_" w:cs="MyriadMM_565_300_"/>
          <w:sz w:val="20"/>
          <w:szCs w:val="20"/>
        </w:rPr>
        <w:t>Perroni</w:t>
      </w:r>
      <w:proofErr w:type="spellEnd"/>
      <w:r w:rsidRPr="00F379B9">
        <w:rPr>
          <w:rFonts w:ascii="MyriadMM_565_300_" w:hAnsi="MyriadMM_565_300_" w:cs="MyriadMM_565_300_"/>
          <w:sz w:val="20"/>
          <w:szCs w:val="20"/>
        </w:rPr>
        <w:t xml:space="preserve"> </w:t>
      </w:r>
      <w:proofErr w:type="spellStart"/>
      <w:r w:rsidRPr="00F379B9">
        <w:rPr>
          <w:rFonts w:ascii="MyriadMM_565_300_" w:hAnsi="MyriadMM_565_300_" w:cs="MyriadMM_565_300_"/>
          <w:sz w:val="20"/>
          <w:szCs w:val="20"/>
        </w:rPr>
        <w:t>Duck</w:t>
      </w:r>
      <w:proofErr w:type="spellEnd"/>
    </w:p>
    <w:p w:rsidR="00155530" w:rsidRDefault="00155530" w:rsidP="0015553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/rr32006/articulo1</w:t>
      </w:r>
      <w:r w:rsidR="004518FC">
        <w:t>3</w:t>
      </w:r>
      <w:r w:rsidRPr="009553B0">
        <w:t>.pdf</w:t>
      </w:r>
    </w:p>
    <w:p w:rsid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 xml:space="preserve">Diversas posturas hacia el IV Foro Mundial del Agua | 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>90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F379B9">
        <w:rPr>
          <w:rFonts w:ascii="MyriadMM_565_300_" w:hAnsi="MyriadMM_565_300_" w:cs="MyriadMM_565_300_"/>
          <w:sz w:val="20"/>
          <w:szCs w:val="20"/>
        </w:rPr>
        <w:t>CEDRSSA</w:t>
      </w:r>
    </w:p>
    <w:p w:rsidR="00155530" w:rsidRDefault="00155530" w:rsidP="0015553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/rr32006/articulo1</w:t>
      </w:r>
      <w:r w:rsidR="004518FC">
        <w:t>4</w:t>
      </w:r>
      <w:r w:rsidRPr="009553B0">
        <w:t>.pdf</w:t>
      </w:r>
    </w:p>
    <w:p w:rsid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  <w:r w:rsidRPr="00F379B9">
        <w:rPr>
          <w:rFonts w:ascii="MyriadMM_400_600_" w:hAnsi="MyriadMM_400_600_" w:cs="MyriadMM_400_600_"/>
          <w:sz w:val="24"/>
          <w:szCs w:val="24"/>
        </w:rPr>
        <w:t>Reseñas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>Seminario Primer Aniversario. La investigación del campo mexicano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F379B9">
        <w:rPr>
          <w:rFonts w:ascii="MyriadMM_400_600_" w:hAnsi="MyriadMM_400_600_" w:cs="MyriadMM_400_600_"/>
          <w:sz w:val="20"/>
          <w:szCs w:val="20"/>
        </w:rPr>
        <w:t xml:space="preserve">en el siglo XXI desde la perspectiva del poder legislativo | 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>100</w:t>
      </w:r>
    </w:p>
    <w:p w:rsid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 xml:space="preserve">Marco jurídico del TLCAN | 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>104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F379B9">
        <w:rPr>
          <w:rFonts w:ascii="MyriadMM_565_300_" w:hAnsi="MyriadMM_565_300_" w:cs="MyriadMM_565_300_"/>
          <w:sz w:val="20"/>
          <w:szCs w:val="20"/>
        </w:rPr>
        <w:t xml:space="preserve">Jorge </w:t>
      </w:r>
      <w:proofErr w:type="spellStart"/>
      <w:r w:rsidRPr="00F379B9">
        <w:rPr>
          <w:rFonts w:ascii="MyriadMM_565_300_" w:hAnsi="MyriadMM_565_300_" w:cs="MyriadMM_565_300_"/>
          <w:sz w:val="20"/>
          <w:szCs w:val="20"/>
        </w:rPr>
        <w:t>Witker</w:t>
      </w:r>
      <w:proofErr w:type="spellEnd"/>
      <w:r w:rsidRPr="00F379B9">
        <w:rPr>
          <w:rFonts w:ascii="MyriadMM_565_300_" w:hAnsi="MyriadMM_565_300_" w:cs="MyriadMM_565_300_"/>
          <w:sz w:val="20"/>
          <w:szCs w:val="20"/>
        </w:rPr>
        <w:t xml:space="preserve"> Velázquez</w:t>
      </w:r>
    </w:p>
    <w:p w:rsid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>¿Tiene futuro la agricultura campesina en México? | 106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F379B9">
        <w:rPr>
          <w:rFonts w:ascii="MyriadMM_565_300_" w:hAnsi="MyriadMM_565_300_" w:cs="MyriadMM_565_300_"/>
          <w:sz w:val="20"/>
          <w:szCs w:val="20"/>
        </w:rPr>
        <w:t>Víctor Suárez Carrera</w:t>
      </w:r>
    </w:p>
    <w:p w:rsid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r w:rsidRPr="00F379B9">
        <w:rPr>
          <w:rFonts w:ascii="MyriadMM_400_600_" w:hAnsi="MyriadMM_400_600_" w:cs="MyriadMM_400_600_"/>
          <w:sz w:val="20"/>
          <w:szCs w:val="20"/>
        </w:rPr>
        <w:t>Colección Situación, Retos y Tendencias para el Desarrollo Rural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F379B9">
        <w:rPr>
          <w:rFonts w:ascii="MyriadMM_400_600_" w:hAnsi="MyriadMM_400_600_" w:cs="MyriadMM_400_600_"/>
          <w:sz w:val="20"/>
          <w:szCs w:val="20"/>
        </w:rPr>
        <w:t xml:space="preserve">Sustentable | 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>108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F379B9">
        <w:rPr>
          <w:rFonts w:ascii="MyriadMM_565_300_" w:hAnsi="MyriadMM_565_300_" w:cs="MyriadMM_565_300_"/>
          <w:sz w:val="20"/>
          <w:szCs w:val="20"/>
        </w:rPr>
        <w:t>CEDRSSA</w:t>
      </w:r>
    </w:p>
    <w:p w:rsid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0"/>
          <w:szCs w:val="20"/>
        </w:rPr>
      </w:pPr>
      <w:proofErr w:type="spellStart"/>
      <w:r w:rsidRPr="00F379B9">
        <w:rPr>
          <w:rFonts w:ascii="MyriadMM_400_600_" w:hAnsi="MyriadMM_400_600_" w:cs="MyriadMM_400_600_"/>
          <w:sz w:val="20"/>
          <w:szCs w:val="20"/>
        </w:rPr>
        <w:t>Tzo?onthal</w:t>
      </w:r>
      <w:proofErr w:type="spellEnd"/>
      <w:r w:rsidRPr="00F379B9">
        <w:rPr>
          <w:rFonts w:ascii="MyriadMM_400_600_" w:hAnsi="MyriadMM_400_600_" w:cs="MyriadMM_400_600_"/>
          <w:sz w:val="20"/>
          <w:szCs w:val="20"/>
        </w:rPr>
        <w:t xml:space="preserve"> Los Caminos de la Tradición. Relaciones de Poder y</w:t>
      </w:r>
      <w:r>
        <w:rPr>
          <w:rFonts w:ascii="MyriadMM_400_600_" w:hAnsi="MyriadMM_400_600_" w:cs="MyriadMM_400_600_"/>
          <w:sz w:val="20"/>
          <w:szCs w:val="20"/>
        </w:rPr>
        <w:t xml:space="preserve"> </w:t>
      </w:r>
      <w:r w:rsidRPr="00F379B9">
        <w:rPr>
          <w:rFonts w:ascii="MyriadMM_400_600_" w:hAnsi="MyriadMM_400_600_" w:cs="MyriadMM_400_600_"/>
          <w:sz w:val="20"/>
          <w:szCs w:val="20"/>
        </w:rPr>
        <w:t xml:space="preserve">Cultura Política | </w:t>
      </w:r>
      <w:r>
        <w:rPr>
          <w:rFonts w:ascii="MyriadMM_400_600_" w:hAnsi="MyriadMM_400_600_" w:cs="MyriadMM_400_600_"/>
          <w:sz w:val="20"/>
          <w:szCs w:val="20"/>
        </w:rPr>
        <w:tab/>
      </w:r>
      <w:r>
        <w:rPr>
          <w:rFonts w:ascii="MyriadMM_400_600_" w:hAnsi="MyriadMM_400_600_" w:cs="MyriadMM_400_600_"/>
          <w:sz w:val="20"/>
          <w:szCs w:val="20"/>
        </w:rPr>
        <w:tab/>
      </w:r>
      <w:r w:rsidRPr="00F379B9">
        <w:rPr>
          <w:rFonts w:ascii="MyriadMM_400_600_" w:hAnsi="MyriadMM_400_600_" w:cs="MyriadMM_400_600_"/>
          <w:sz w:val="20"/>
          <w:szCs w:val="20"/>
        </w:rPr>
        <w:t>110</w:t>
      </w: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565_300_" w:hAnsi="MyriadMM_565_300_" w:cs="MyriadMM_565_300_"/>
          <w:sz w:val="20"/>
          <w:szCs w:val="20"/>
        </w:rPr>
      </w:pPr>
      <w:r w:rsidRPr="00F379B9">
        <w:rPr>
          <w:rFonts w:ascii="MyriadMM_565_300_" w:hAnsi="MyriadMM_565_300_" w:cs="MyriadMM_565_300_"/>
          <w:sz w:val="20"/>
          <w:szCs w:val="20"/>
        </w:rPr>
        <w:t xml:space="preserve">María Cristina </w:t>
      </w:r>
      <w:proofErr w:type="spellStart"/>
      <w:r w:rsidRPr="00F379B9">
        <w:rPr>
          <w:rFonts w:ascii="MyriadMM_565_300_" w:hAnsi="MyriadMM_565_300_" w:cs="MyriadMM_565_300_"/>
          <w:sz w:val="20"/>
          <w:szCs w:val="20"/>
        </w:rPr>
        <w:t>Renard</w:t>
      </w:r>
      <w:proofErr w:type="spellEnd"/>
    </w:p>
    <w:p w:rsid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</w:p>
    <w:p w:rsidR="00F379B9" w:rsidRPr="00F379B9" w:rsidRDefault="00F379B9" w:rsidP="00F379B9">
      <w:pPr>
        <w:autoSpaceDE w:val="0"/>
        <w:autoSpaceDN w:val="0"/>
        <w:adjustRightInd w:val="0"/>
        <w:spacing w:after="0" w:line="240" w:lineRule="auto"/>
        <w:rPr>
          <w:rFonts w:ascii="MyriadMM_400_600_" w:hAnsi="MyriadMM_400_600_" w:cs="MyriadMM_400_600_"/>
          <w:sz w:val="24"/>
          <w:szCs w:val="24"/>
        </w:rPr>
      </w:pPr>
      <w:r w:rsidRPr="00F379B9">
        <w:rPr>
          <w:rFonts w:ascii="MyriadMM_400_600_" w:hAnsi="MyriadMM_400_600_" w:cs="MyriadMM_400_600_"/>
          <w:sz w:val="24"/>
          <w:szCs w:val="24"/>
        </w:rPr>
        <w:t>Pulso del Sector</w:t>
      </w:r>
    </w:p>
    <w:p w:rsidR="00F379B9" w:rsidRDefault="00F379B9" w:rsidP="00F379B9">
      <w:pPr>
        <w:rPr>
          <w:rFonts w:ascii="MyriadMM_400_600_" w:hAnsi="MyriadMM_400_600_" w:cs="MyriadMM_400_600_"/>
          <w:sz w:val="20"/>
          <w:szCs w:val="20"/>
        </w:rPr>
      </w:pPr>
      <w:proofErr w:type="spellStart"/>
      <w:r w:rsidRPr="00F379B9">
        <w:rPr>
          <w:rFonts w:ascii="MyriadMM_400_600_" w:hAnsi="MyriadMM_400_600_" w:cs="MyriadMM_400_600_"/>
          <w:sz w:val="20"/>
          <w:szCs w:val="20"/>
        </w:rPr>
        <w:t>Numeralia</w:t>
      </w:r>
      <w:proofErr w:type="spellEnd"/>
      <w:r w:rsidRPr="00F379B9">
        <w:rPr>
          <w:rFonts w:ascii="MyriadMM_400_600_" w:hAnsi="MyriadMM_400_600_" w:cs="MyriadMM_400_600_"/>
          <w:sz w:val="20"/>
          <w:szCs w:val="20"/>
        </w:rPr>
        <w:t xml:space="preserve"> sobre el PEF - PEC 2005 y 2006 | Anexo</w:t>
      </w:r>
    </w:p>
    <w:p w:rsidR="00155530" w:rsidRDefault="00155530" w:rsidP="0015553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/rr32006/articulo1</w:t>
      </w:r>
      <w:r w:rsidR="004518FC">
        <w:t>5</w:t>
      </w:r>
      <w:r w:rsidRPr="009553B0">
        <w:t>.pdf</w:t>
      </w:r>
    </w:p>
    <w:p w:rsidR="00155530" w:rsidRPr="00155530" w:rsidRDefault="00155530" w:rsidP="00155530">
      <w:pPr>
        <w:jc w:val="both"/>
        <w:rPr>
          <w:b/>
        </w:rPr>
      </w:pPr>
      <w:r w:rsidRPr="00155530">
        <w:rPr>
          <w:b/>
        </w:rPr>
        <w:lastRenderedPageBreak/>
        <w:t>Imagen de portada</w:t>
      </w:r>
    </w:p>
    <w:p w:rsidR="00155530" w:rsidRDefault="00155530" w:rsidP="0015553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/rr32006/portada.jpg</w:t>
      </w:r>
    </w:p>
    <w:p w:rsidR="00155530" w:rsidRPr="00F379B9" w:rsidRDefault="00155530" w:rsidP="00F379B9"/>
    <w:sectPr w:rsidR="00155530" w:rsidRPr="00F379B9" w:rsidSect="007824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C5" w:rsidRDefault="003B56C5" w:rsidP="00155530">
      <w:pPr>
        <w:spacing w:after="0" w:line="240" w:lineRule="auto"/>
      </w:pPr>
      <w:r>
        <w:separator/>
      </w:r>
    </w:p>
  </w:endnote>
  <w:endnote w:type="continuationSeparator" w:id="0">
    <w:p w:rsidR="003B56C5" w:rsidRDefault="003B56C5" w:rsidP="0015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MM_565_3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MM_400_6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C5" w:rsidRDefault="003B56C5" w:rsidP="00155530">
      <w:pPr>
        <w:spacing w:after="0" w:line="240" w:lineRule="auto"/>
      </w:pPr>
      <w:r>
        <w:separator/>
      </w:r>
    </w:p>
  </w:footnote>
  <w:footnote w:type="continuationSeparator" w:id="0">
    <w:p w:rsidR="003B56C5" w:rsidRDefault="003B56C5" w:rsidP="00155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9B9"/>
    <w:rsid w:val="00155530"/>
    <w:rsid w:val="003B56C5"/>
    <w:rsid w:val="004518FC"/>
    <w:rsid w:val="007824BF"/>
    <w:rsid w:val="00F3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530"/>
  </w:style>
  <w:style w:type="paragraph" w:styleId="Piedepgina">
    <w:name w:val="footer"/>
    <w:basedOn w:val="Normal"/>
    <w:link w:val="PiedepginaCar"/>
    <w:uiPriority w:val="99"/>
    <w:semiHidden/>
    <w:unhideWhenUsed/>
    <w:rsid w:val="00155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460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3</cp:revision>
  <dcterms:created xsi:type="dcterms:W3CDTF">2012-02-09T17:56:00Z</dcterms:created>
  <dcterms:modified xsi:type="dcterms:W3CDTF">2012-02-09T18:36:00Z</dcterms:modified>
</cp:coreProperties>
</file>